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INV-2026-0161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(40.9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42 945,00</w:t>
            </w:r>
          </w:p>
        </w:tc>
        <w:tc>
          <w:tcPr>
            <w:tcW w:type="dxa" w:w="1728"/>
          </w:tcPr>
          <w:p>
            <w:r>
              <w:t>10 736,25</w:t>
            </w:r>
          </w:p>
        </w:tc>
        <w:tc>
          <w:tcPr>
            <w:tcW w:type="dxa" w:w="1728"/>
          </w:tcPr>
          <w:p>
            <w:r>
              <w:t>53 681,25</w:t>
            </w:r>
          </w:p>
        </w:tc>
      </w:tr>
    </w:tbl>
    <w:p>
      <w:pPr>
        <w:jc w:val="right"/>
      </w:pPr>
      <w:r>
        <w:rPr>
          <w:b/>
        </w:rPr>
        <w:t>ATT BETALA: 53 681,25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