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SIN-2025-0046</w:t>
      </w:r>
    </w:p>
    <w:p>
      <w:r>
        <w:rPr>
          <w:b/>
        </w:rPr>
        <w:t xml:space="preserve">Fakturadatum: </w:t>
      </w:r>
      <w:r>
        <w:rPr>
          <w:b w:val="0"/>
        </w:rPr>
        <w:t>2025-02-04</w:t>
      </w:r>
    </w:p>
    <w:p>
      <w:r>
        <w:rPr>
          <w:b/>
        </w:rPr>
        <w:t xml:space="preserve">Förfallodatum: </w:t>
      </w:r>
      <w:r>
        <w:rPr>
          <w:b w:val="0"/>
        </w:rPr>
        <w:t>2025-03-06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