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SIN-2025-0172</w:t>
      </w:r>
    </w:p>
    <w:p>
      <w:r>
        <w:rPr>
          <w:b/>
        </w:rPr>
        <w:t xml:space="preserve">Fakturadatum: </w:t>
      </w:r>
      <w:r>
        <w:rPr>
          <w:b w:val="0"/>
        </w:rPr>
        <w:t>2025-05-16</w:t>
      </w:r>
    </w:p>
    <w:p>
      <w:r>
        <w:rPr>
          <w:b/>
        </w:rPr>
        <w:t xml:space="preserve">Förfallodatum: </w:t>
      </w:r>
      <w:r>
        <w:rPr>
          <w:b w:val="0"/>
        </w:rPr>
        <w:t>2025-06-15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