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INV-2025-0149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2025-06-27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Kopparbergets Museum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 (21.4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20 330,00</w:t>
            </w:r>
          </w:p>
        </w:tc>
        <w:tc>
          <w:tcPr>
            <w:tcW w:type="dxa" w:w="1728"/>
          </w:tcPr>
          <w:p>
            <w:r>
              <w:t>5 082,50</w:t>
            </w:r>
          </w:p>
        </w:tc>
        <w:tc>
          <w:tcPr>
            <w:tcW w:type="dxa" w:w="1728"/>
          </w:tcPr>
          <w:p>
            <w:r>
              <w:t>25 412,50</w:t>
            </w:r>
          </w:p>
        </w:tc>
      </w:tr>
    </w:tbl>
    <w:p>
      <w:pPr>
        <w:jc w:val="right"/>
      </w:pPr>
      <w:r>
        <w:rPr>
          <w:b/>
        </w:rPr>
        <w:t>ATT BETALA: 25 412,50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