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INV-2025-0249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(64.7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65 994,00</w:t>
            </w:r>
          </w:p>
        </w:tc>
        <w:tc>
          <w:tcPr>
            <w:tcW w:type="dxa" w:w="1728"/>
          </w:tcPr>
          <w:p>
            <w:r>
              <w:t>16 498,50</w:t>
            </w:r>
          </w:p>
        </w:tc>
        <w:tc>
          <w:tcPr>
            <w:tcW w:type="dxa" w:w="1728"/>
          </w:tcPr>
          <w:p>
            <w:r>
              <w:t>82 492,50</w:t>
            </w:r>
          </w:p>
        </w:tc>
      </w:tr>
    </w:tbl>
    <w:p>
      <w:pPr>
        <w:jc w:val="right"/>
      </w:pPr>
      <w:r>
        <w:rPr>
          <w:b/>
        </w:rPr>
        <w:t>ATT BETALA: 82 492,50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