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INV-2025-0374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2026-01-12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(151.9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150 381,00</w:t>
            </w:r>
          </w:p>
        </w:tc>
        <w:tc>
          <w:tcPr>
            <w:tcW w:type="dxa" w:w="1728"/>
          </w:tcPr>
          <w:p>
            <w:r>
              <w:t>37 595,25</w:t>
            </w:r>
          </w:p>
        </w:tc>
        <w:tc>
          <w:tcPr>
            <w:tcW w:type="dxa" w:w="1728"/>
          </w:tcPr>
          <w:p>
            <w:r>
              <w:t>187 976,25</w:t>
            </w:r>
          </w:p>
        </w:tc>
      </w:tr>
    </w:tbl>
    <w:p>
      <w:pPr>
        <w:jc w:val="right"/>
      </w:pPr>
      <w:r>
        <w:rPr>
          <w:b/>
        </w:rPr>
        <w:t>ATT BETALA: 187 976,25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