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INV-2025-0417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(86.3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88 889,00</w:t>
            </w:r>
          </w:p>
        </w:tc>
        <w:tc>
          <w:tcPr>
            <w:tcW w:type="dxa" w:w="1728"/>
          </w:tcPr>
          <w:p>
            <w:r>
              <w:t>22 222,25</w:t>
            </w:r>
          </w:p>
        </w:tc>
        <w:tc>
          <w:tcPr>
            <w:tcW w:type="dxa" w:w="1728"/>
          </w:tcPr>
          <w:p>
            <w:r>
              <w:t>111 111,25</w:t>
            </w:r>
          </w:p>
        </w:tc>
      </w:tr>
    </w:tbl>
    <w:p>
      <w:pPr>
        <w:jc w:val="right"/>
      </w:pPr>
      <w:r>
        <w:rPr>
          <w:b/>
        </w:rPr>
        <w:t>ATT BETALA: 111 111,25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