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Resepolicy</w:t>
      </w:r>
    </w:p>
    <w:p>
      <w:r>
        <w:rPr>
          <w:b/>
        </w:rPr>
        <w:t xml:space="preserve">Datum: </w:t>
      </w:r>
      <w:r>
        <w:rPr>
          <w:b w:val="0"/>
        </w:rPr>
        <w:t>Fastställd 2022-04-01</w:t>
      </w:r>
    </w:p>
    <w:p>
      <w:r>
        <w:rPr>
          <w:b/>
        </w:rPr>
        <w:t xml:space="preserve">Upprättad av: </w:t>
      </w:r>
      <w:r>
        <w:rPr>
          <w:b w:val="0"/>
        </w:rPr>
        <w:t>Petra Wahlgren, HR- och kontorschef</w:t>
      </w:r>
    </w:p>
    <w:p>
      <w:r>
        <w:rPr>
          <w:b/>
        </w:rPr>
        <w:t xml:space="preserve">Version: </w:t>
      </w:r>
      <w:r>
        <w:rPr>
          <w:b w:val="0"/>
        </w:rPr>
        <w:t>v1.1</w:t>
      </w:r>
    </w:p>
    <w:p>
      <w:r>
        <w:rPr>
          <w:b/>
        </w:rPr>
        <w:t xml:space="preserve">Dokument-ID: </w:t>
      </w:r>
      <w:r>
        <w:rPr>
          <w:b w:val="0"/>
        </w:rPr>
        <w:t>DOC-POL-005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Regel</w:t>
            </w:r>
          </w:p>
        </w:tc>
      </w:tr>
      <w:tr>
        <w:tc>
          <w:tcPr>
            <w:tcW w:type="dxa" w:w="4320"/>
          </w:tcPr>
          <w:p>
            <w:r>
              <w:t>Tåg vs flyg</w:t>
            </w:r>
          </w:p>
        </w:tc>
        <w:tc>
          <w:tcPr>
            <w:tcW w:type="dxa" w:w="4320"/>
          </w:tcPr>
          <w:p>
            <w:r>
              <w:t>Tåg ska väljas för resor under 5 timmar; flyg endast vid längre sträckor eller när tåg saknas.</w:t>
            </w:r>
          </w:p>
        </w:tc>
      </w:tr>
      <w:tr>
        <w:tc>
          <w:tcPr>
            <w:tcW w:type="dxa" w:w="4320"/>
          </w:tcPr>
          <w:p>
            <w:r>
              <w:t>Hotell</w:t>
            </w:r>
          </w:p>
        </w:tc>
        <w:tc>
          <w:tcPr>
            <w:tcW w:type="dxa" w:w="4320"/>
          </w:tcPr>
          <w:p>
            <w:r>
              <w:t>Högst 1 800 kr per natt inkl. moms utan särskilt godkännande.</w:t>
            </w:r>
          </w:p>
        </w:tc>
      </w:tr>
      <w:tr>
        <w:tc>
          <w:tcPr>
            <w:tcW w:type="dxa" w:w="4320"/>
          </w:tcPr>
          <w:p>
            <w:r>
              <w:t>Hyrbil</w:t>
            </w:r>
          </w:p>
        </w:tc>
        <w:tc>
          <w:tcPr>
            <w:tcW w:type="dxa" w:w="4320"/>
          </w:tcPr>
          <w:p>
            <w:r>
              <w:t>Mellanklass eller mindre; större fordon kräver godkännande.</w:t>
            </w:r>
          </w:p>
        </w:tc>
      </w:tr>
      <w:tr>
        <w:tc>
          <w:tcPr>
            <w:tcW w:type="dxa" w:w="4320"/>
          </w:tcPr>
          <w:p>
            <w:r>
              <w:t>Traktamente</w:t>
            </w:r>
          </w:p>
        </w:tc>
        <w:tc>
          <w:tcPr>
            <w:tcW w:type="dxa" w:w="4320"/>
          </w:tcPr>
          <w:p>
            <w:r>
              <w:t>Enligt Skatteverkets schabloner; utbetalas via lönesystemet.</w:t>
            </w:r>
          </w:p>
        </w:tc>
      </w:tr>
      <w:tr>
        <w:tc>
          <w:tcPr>
            <w:tcW w:type="dxa" w:w="4320"/>
          </w:tcPr>
          <w:p>
            <w:r>
              <w:t>Milersättning</w:t>
            </w:r>
          </w:p>
        </w:tc>
        <w:tc>
          <w:tcPr>
            <w:tcW w:type="dxa" w:w="4320"/>
          </w:tcPr>
          <w:p>
            <w:r>
              <w:t>25 kr/mil vid tjänstekörning med egen bil (enligt Skatteverket).</w:t>
            </w:r>
          </w:p>
        </w:tc>
      </w:tr>
      <w:tr>
        <w:tc>
          <w:tcPr>
            <w:tcW w:type="dxa" w:w="4320"/>
          </w:tcPr>
          <w:p>
            <w:r>
              <w:t>Bokning</w:t>
            </w:r>
          </w:p>
        </w:tc>
        <w:tc>
          <w:tcPr>
            <w:tcW w:type="dxa" w:w="4320"/>
          </w:tcPr>
          <w:p>
            <w:r>
              <w:t>Alla resor bokas via Resebolaget Nord AB.</w:t>
            </w:r>
          </w:p>
        </w:tc>
      </w:tr>
      <w:tr>
        <w:tc>
          <w:tcPr>
            <w:tcW w:type="dxa" w:w="4320"/>
          </w:tcPr>
          <w:p>
            <w:r>
              <w:t>Godkännande</w:t>
            </w:r>
          </w:p>
        </w:tc>
        <w:tc>
          <w:tcPr>
            <w:tcW w:type="dxa" w:w="4320"/>
          </w:tcPr>
          <w:p>
            <w:r>
              <w:t>Resor över 15 000 kr kräver förhandsgodkännande av närmaste chef.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