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Kundmötesanteckningar – Kustlandets region</w:t>
      </w:r>
    </w:p>
    <w:p>
      <w:r>
        <w:rPr>
          <w:b/>
        </w:rPr>
        <w:t xml:space="preserve">Datum: </w:t>
      </w:r>
      <w:r>
        <w:rPr>
          <w:b w:val="0"/>
        </w:rPr>
        <w:t>2026-09-25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DOC-CRM-008</w:t>
      </w:r>
    </w:p>
    <w:p>
      <w:r>
        <w:rPr>
          <w:b w:val="0"/>
          <w:i w:val="0"/>
        </w:rPr>
      </w:r>
    </w:p>
    <w:p>
      <w:r>
        <w:rPr>
          <w:b/>
        </w:rPr>
        <w:t xml:space="preserve">Deltagare: </w:t>
      </w:r>
      <w:r>
        <w:rPr>
          <w:b w:val="0"/>
        </w:rPr>
        <w:t>Sara Holm; regionens digitaliseringschef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1. Ramavtalsdialog</w:t>
      </w:r>
    </w:p>
    <w:p>
      <w:r>
        <w:rPr>
          <w:b w:val="0"/>
          <w:i w:val="0"/>
        </w:rPr>
        <w:t>Regionen planerar en ny upphandling. Vår dialog har legat nere sedan juli – återupptas nu.</w:t>
      </w:r>
    </w:p>
    <w:p>
      <w:r>
        <w:rPr>
          <w:b/>
          <w:i w:val="0"/>
        </w:rPr>
        <w:t>2. Krav</w:t>
      </w:r>
    </w:p>
    <w:p>
      <w:r>
        <w:rPr>
          <w:b w:val="0"/>
          <w:i w:val="0"/>
        </w:rPr>
        <w:t>Regionen efterfrågar lokal närvaro och referenser från offentlig sektor.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