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SIN-2025-0213</w:t>
      </w:r>
    </w:p>
    <w:p>
      <w:r>
        <w:rPr>
          <w:b/>
        </w:rPr>
        <w:t xml:space="preserve">Fakturadatum: </w:t>
      </w:r>
      <w:r>
        <w:rPr>
          <w:b w:val="0"/>
        </w:rPr>
        <w:t>2025-07-15</w:t>
      </w:r>
    </w:p>
    <w:p>
      <w:r>
        <w:rPr>
          <w:b/>
        </w:rPr>
        <w:t xml:space="preserve">Förfallodatum: </w:t>
      </w:r>
      <w:r>
        <w:rPr>
          <w:b w:val="0"/>
        </w:rPr>
        <w:t>2025-08-14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15 164,00</w:t>
            </w:r>
          </w:p>
        </w:tc>
        <w:tc>
          <w:tcPr>
            <w:tcW w:type="dxa" w:w="2160"/>
          </w:tcPr>
          <w:p>
            <w:r>
              <w:t>3 791,00</w:t>
            </w:r>
          </w:p>
        </w:tc>
        <w:tc>
          <w:tcPr>
            <w:tcW w:type="dxa" w:w="2160"/>
          </w:tcPr>
          <w:p>
            <w:r>
              <w:t>18 955,00</w:t>
            </w:r>
          </w:p>
        </w:tc>
      </w:tr>
    </w:tbl>
    <w:p>
      <w:pPr>
        <w:jc w:val="right"/>
      </w:pPr>
      <w:r>
        <w:rPr>
          <w:b/>
        </w:rPr>
        <w:t>ATT BETALA: 18 955,00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