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SIN-2026-0141</w:t>
      </w:r>
    </w:p>
    <w:p>
      <w:r>
        <w:rPr>
          <w:b/>
        </w:rPr>
        <w:t xml:space="preserve">Fakturadatum: </w:t>
      </w:r>
      <w:r>
        <w:rPr>
          <w:b w:val="0"/>
        </w:rPr>
        <w:t>2026-04-17</w:t>
      </w:r>
    </w:p>
    <w:p>
      <w:r>
        <w:rPr>
          <w:b/>
        </w:rPr>
        <w:t xml:space="preserve">Förfallodatum: </w:t>
      </w:r>
      <w:r>
        <w:rPr>
          <w:b w:val="0"/>
        </w:rPr>
        <w:t>2026-05-17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12 707,00</w:t>
            </w:r>
          </w:p>
        </w:tc>
        <w:tc>
          <w:tcPr>
            <w:tcW w:type="dxa" w:w="2160"/>
          </w:tcPr>
          <w:p>
            <w:r>
              <w:t>3 176,75</w:t>
            </w:r>
          </w:p>
        </w:tc>
        <w:tc>
          <w:tcPr>
            <w:tcW w:type="dxa" w:w="2160"/>
          </w:tcPr>
          <w:p>
            <w:r>
              <w:t>15 883,75</w:t>
            </w:r>
          </w:p>
        </w:tc>
      </w:tr>
    </w:tbl>
    <w:p>
      <w:pPr>
        <w:jc w:val="right"/>
      </w:pPr>
      <w:r>
        <w:rPr>
          <w:b/>
        </w:rPr>
        <w:t>ATT BETALA: 15 883,75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