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SIN-2026-0148</w:t>
      </w:r>
    </w:p>
    <w:p>
      <w:r>
        <w:rPr>
          <w:b/>
        </w:rPr>
        <w:t xml:space="preserve">Fakturadatum: </w:t>
      </w:r>
      <w:r>
        <w:rPr>
          <w:b w:val="0"/>
        </w:rPr>
        <w:t>2026-04-26</w:t>
      </w:r>
    </w:p>
    <w:p>
      <w:r>
        <w:rPr>
          <w:b/>
        </w:rPr>
        <w:t xml:space="preserve">Förfallodatum: </w:t>
      </w:r>
      <w:r>
        <w:rPr>
          <w:b w:val="0"/>
        </w:rPr>
        <w:t>2026-05-26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144 697,50</w:t>
            </w:r>
          </w:p>
        </w:tc>
        <w:tc>
          <w:tcPr>
            <w:tcW w:type="dxa" w:w="2160"/>
          </w:tcPr>
          <w:p>
            <w:r>
              <w:t>36 174,38</w:t>
            </w:r>
          </w:p>
        </w:tc>
        <w:tc>
          <w:tcPr>
            <w:tcW w:type="dxa" w:w="2160"/>
          </w:tcPr>
          <w:p>
            <w:r>
              <w:t>180 871,88</w:t>
            </w:r>
          </w:p>
        </w:tc>
      </w:tr>
    </w:tbl>
    <w:p>
      <w:pPr>
        <w:jc w:val="right"/>
      </w:pPr>
      <w:r>
        <w:rPr>
          <w:b/>
        </w:rPr>
        <w:t>ATT BETALA: 180 871,88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