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INV-2024-0028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(171.8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192 416,00</w:t>
            </w:r>
          </w:p>
        </w:tc>
        <w:tc>
          <w:tcPr>
            <w:tcW w:type="dxa" w:w="1728"/>
          </w:tcPr>
          <w:p>
            <w:r>
              <w:t>48 104,00</w:t>
            </w:r>
          </w:p>
        </w:tc>
        <w:tc>
          <w:tcPr>
            <w:tcW w:type="dxa" w:w="1728"/>
          </w:tcPr>
          <w:p>
            <w:r>
              <w:t>240 520,00</w:t>
            </w:r>
          </w:p>
        </w:tc>
      </w:tr>
    </w:tbl>
    <w:p>
      <w:pPr>
        <w:jc w:val="right"/>
      </w:pPr>
      <w:r>
        <w:rPr>
          <w:b/>
        </w:rPr>
        <w:t>ATT BETALA: 240 520,00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