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INV-2025-0228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(7.3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6 862,00</w:t>
            </w:r>
          </w:p>
        </w:tc>
        <w:tc>
          <w:tcPr>
            <w:tcW w:type="dxa" w:w="1728"/>
          </w:tcPr>
          <w:p>
            <w:r>
              <w:t>1 715,50</w:t>
            </w:r>
          </w:p>
        </w:tc>
        <w:tc>
          <w:tcPr>
            <w:tcW w:type="dxa" w:w="1728"/>
          </w:tcPr>
          <w:p>
            <w:r>
              <w:t>8 577,50</w:t>
            </w:r>
          </w:p>
        </w:tc>
      </w:tr>
    </w:tbl>
    <w:p>
      <w:pPr>
        <w:jc w:val="right"/>
      </w:pPr>
      <w:r>
        <w:rPr>
          <w:b/>
        </w:rPr>
        <w:t>ATT BETALA: 8 577,50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