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E-signatur (Signera)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CTR-SUP-018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01.02.2023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01.02.2023 – tills vidare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Ja, 12 månader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Månadsavgift: 3 400,00 kr per månad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Leverantören: Signera AB (org.nr 556779-2450), Stockholm</w:t>
      </w:r>
    </w:p>
    <w:p>
      <w:r>
        <w:rPr>
          <w:b w:val="0"/>
          <w:i w:val="0"/>
        </w:rPr>
        <w:t>Kunden: Nordviken Digital AB (org.nr 559245-1673), Kajplatsen 4, 115 27 Stockholm</w:t>
      </w:r>
    </w:p>
    <w:p>
      <w:r>
        <w:rPr>
          <w:b w:val="0"/>
          <w:i w:val="0"/>
        </w:rPr>
        <w:t>Parterna har den 01.02.2023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Leverantören ansvarar för att tjänsten är tillgänglig i enlighet med gällande servicenivåer. Kunden ansvarar för sin användning av tjänsten och för att behörigheter hanteras korrekt.</w:t>
      </w:r>
    </w:p>
    <w:p>
      <w:r>
        <w:rPr>
          <w:b w:val="0"/>
          <w:i w:val="0"/>
        </w:rPr>
        <w:t>Leverantören tillhandahåller tjänsten som en molntjänst (SaaS). Tjänsten omfattar drift, underhåll och support inom ordinarie servicefönster vardagar 08.00–17.00.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Månadsavgift: 3 400,00 kr per månad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01.02.2023.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 w:val="0"/>
          <w:i w:val="0"/>
        </w:rPr>
        <w:t>Personal och kompetens: Leverantören svarar för att personal som utför uppdraget har erforderlig kompetens och erfarenhet. Leverantören ska i möjligaste mån undvika onödiga personbyten under uppdragets genomförande.</w:t>
      </w:r>
    </w:p>
    <w:p>
      <w:r>
        <w:rPr>
          <w:b w:val="0"/>
          <w:i w:val="0"/>
        </w:rPr>
        <w:t>Möten och uppföljning: Parterna ska vid behov hålla avstämningsmöten för att följa upp avtalets fullgörande och hantera avvikelser och förbättringsförslag.</w:t>
      </w:r>
    </w:p>
    <w:p>
      <w:r>
        <w:rPr>
          <w:b w:val="0"/>
          <w:i w:val="0"/>
        </w:rPr>
        <w:t>Meddelanden: Meddelanden enligt avtalet ska ske skriftligen till motpartens angivna adress eller e-postadress.</w:t>
      </w:r>
    </w:p>
    <w:p>
      <w:r>
        <w:rPr>
          <w:b w:val="0"/>
          <w:i w:val="0"/>
        </w:rPr>
        <w:t>Ändringar: Ändringar av och tillägg till avtalet ska vara skriftliga och undertecknade av båda parter för att vara gällande.</w:t>
      </w:r>
    </w:p>
    <w:p>
      <w:r>
        <w:rPr>
          <w:b w:val="0"/>
          <w:i w:val="0"/>
        </w:rPr>
        <w:t>Hela avtalet: Avtalet utgör parternas fullständiga reglering av de frågor som omfattas av avtalet och ersätter alla tidigare muntliga eller skriftliga överenskommelser i dessa frågor.</w:t>
      </w:r>
    </w:p>
    <w:p>
      <w:r>
        <w:rPr>
          <w:b w:val="0"/>
          <w:i w:val="0"/>
        </w:rPr>
        <w:t>Ogiltighet: 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Signera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Anders Bergström</w:t>
              <w:br/>
              <w:br/>
              <w:br/>
              <w:br/>
              <w:t>Befattning: CFO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