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OFF-2026-17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DOC-OFF-009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Polstjärnan Försäkring AB</w:t>
      </w:r>
    </w:p>
    <w:p>
      <w:r>
        <w:rPr>
          <w:b/>
        </w:rPr>
        <w:t xml:space="preserve">Tjänst: </w:t>
      </w:r>
      <w:r>
        <w:rPr>
          <w:b w:val="0"/>
        </w:rPr>
        <w:t>AI-understöd för skadereglering (förstudie)</w:t>
      </w:r>
    </w:p>
    <w:p>
      <w:r>
        <w:rPr>
          <w:b/>
        </w:rPr>
        <w:t xml:space="preserve">Pris: </w:t>
      </w:r>
      <w:r>
        <w:rPr>
          <w:b w:val="0"/>
        </w:rPr>
        <w:t>Löpande räkning 1 350 kr/h, uppskattad omfattning 650 h</w:t>
      </w:r>
    </w:p>
    <w:p>
      <w:r>
        <w:rPr>
          <w:b/>
        </w:rPr>
        <w:t xml:space="preserve">Giltig t.o.m.: </w:t>
      </w:r>
      <w:r>
        <w:rPr>
          <w:b w:val="0"/>
        </w:rPr>
        <w:t>2026-12-12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ai-understöd för skadereglering (förstudie)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Sara Holm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