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Rekryteringsärende REC-2026-03 – Supportansvarig (öppen, brådskande)</w:t>
      </w:r>
    </w:p>
    <w:p>
      <w:r>
        <w:rPr>
          <w:b/>
        </w:rPr>
        <w:t xml:space="preserve">Datum: </w:t>
      </w:r>
      <w:r>
        <w:rPr>
          <w:b w:val="0"/>
        </w:rPr>
        <w:t>2026-10-02</w:t>
      </w:r>
    </w:p>
    <w:p>
      <w:r>
        <w:rPr>
          <w:b/>
        </w:rPr>
        <w:t xml:space="preserve">Upprättad av: </w:t>
      </w:r>
      <w:r>
        <w:rPr>
          <w:b w:val="0"/>
        </w:rPr>
        <w:t>P-004</w:t>
      </w:r>
    </w:p>
    <w:p>
      <w:r>
        <w:rPr>
          <w:b/>
        </w:rPr>
        <w:t xml:space="preserve">Version: </w:t>
      </w:r>
      <w:r>
        <w:rPr>
          <w:b w:val="0"/>
        </w:rPr>
        <w:t>1.0</w:t>
      </w:r>
    </w:p>
    <w:p>
      <w:r>
        <w:rPr>
          <w:b/>
        </w:rPr>
        <w:t xml:space="preserve">Dokument-ID: </w:t>
      </w:r>
      <w:r>
        <w:rPr>
          <w:b w:val="0"/>
        </w:rPr>
        <w:t>DOC-EMP-010</w:t>
      </w:r>
    </w:p>
    <w:p>
      <w:r>
        <w:rPr>
          <w:b w:val="0"/>
          <w:i w:val="0"/>
        </w:rPr>
      </w:r>
    </w:p>
    <w:p>
      <w:r>
        <w:rPr>
          <w:b/>
          <w:i w:val="0"/>
        </w:rPr>
        <w:t>Kravprofil</w:t>
      </w:r>
    </w:p>
    <w:p>
      <w:r>
        <w:rPr>
          <w:b w:val="0"/>
          <w:i w:val="0"/>
        </w:rPr>
        <w:t>Erfarenhet av applikationssupport och incidenthantering, gärna inom vård-IT. Förmåga att bygga supportprocesser, svarstidsmål och kunddialog. God svenska i tal och skrift.</w:t>
      </w:r>
    </w:p>
    <w:p>
      <w:r>
        <w:rPr>
          <w:b/>
          <w:i w:val="0"/>
        </w:rPr>
        <w:t>Kandidatutvärdering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Kandidat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Supportmetodik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Teknisk bredd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Kunddialog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Totalt</w:t>
            </w:r>
          </w:p>
        </w:tc>
      </w:tr>
      <w:tr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68</w:t>
            </w:r>
          </w:p>
        </w:tc>
      </w:tr>
      <w:tr>
        <w:tc>
          <w:tcPr>
            <w:tcW w:type="dxa" w:w="1728"/>
          </w:tcPr>
          <w:p>
            <w:r>
              <w:t>B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59</w:t>
            </w:r>
          </w:p>
        </w:tc>
      </w:tr>
    </w:tbl>
    <w:p>
      <w:r>
        <w:rPr>
          <w:b/>
          <w:i w:val="0"/>
        </w:rPr>
        <w:t>Status</w:t>
      </w:r>
    </w:p>
    <w:p>
      <w:r>
        <w:rPr>
          <w:b w:val="0"/>
          <w:i w:val="0"/>
        </w:rPr>
        <w:t>Annons ute sedan 2026-09-05. Rollen är kritisk: supporten har saknat ansvarig sedan Klara Månsson lämnade 2026-09-30 och klagomålen från Blåklintens Vård har eskalerat (se DOC-COM-002).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