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SIN-2024-0053</w:t>
      </w:r>
    </w:p>
    <w:p>
      <w:r>
        <w:rPr>
          <w:b/>
        </w:rPr>
        <w:t xml:space="preserve">Fakturadatum: </w:t>
      </w:r>
      <w:r>
        <w:rPr>
          <w:b w:val="0"/>
        </w:rPr>
        <w:t>2024-11-09</w:t>
      </w:r>
    </w:p>
    <w:p>
      <w:r>
        <w:rPr>
          <w:b/>
        </w:rPr>
        <w:t xml:space="preserve">Förfallodatum: </w:t>
      </w:r>
      <w:r>
        <w:rPr>
          <w:b w:val="0"/>
        </w:rPr>
        <w:t>2024-12-09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11 886,00</w:t>
            </w:r>
          </w:p>
        </w:tc>
        <w:tc>
          <w:tcPr>
            <w:tcW w:type="dxa" w:w="2160"/>
          </w:tcPr>
          <w:p>
            <w:r>
              <w:t>2 971,50</w:t>
            </w:r>
          </w:p>
        </w:tc>
        <w:tc>
          <w:tcPr>
            <w:tcW w:type="dxa" w:w="2160"/>
          </w:tcPr>
          <w:p>
            <w:r>
              <w:t>14 857,50</w:t>
            </w:r>
          </w:p>
        </w:tc>
      </w:tr>
    </w:tbl>
    <w:p>
      <w:pPr>
        <w:jc w:val="right"/>
      </w:pPr>
      <w:r>
        <w:rPr>
          <w:b/>
        </w:rPr>
        <w:t>ATT BETALA: 14 857,50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