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SIN-2024-0070</w:t>
      </w:r>
    </w:p>
    <w:p>
      <w:r>
        <w:rPr>
          <w:b/>
        </w:rPr>
        <w:t xml:space="preserve">Fakturadatum: </w:t>
      </w:r>
      <w:r>
        <w:rPr>
          <w:b w:val="0"/>
        </w:rPr>
        <w:t>2024-12-20</w:t>
      </w:r>
    </w:p>
    <w:p>
      <w:r>
        <w:rPr>
          <w:b/>
        </w:rPr>
        <w:t xml:space="preserve">Förfallodatum: </w:t>
      </w:r>
      <w:r>
        <w:rPr>
          <w:b w:val="0"/>
        </w:rPr>
        <w:t>2025-01-19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8 919,00</w:t>
            </w:r>
          </w:p>
        </w:tc>
        <w:tc>
          <w:tcPr>
            <w:tcW w:type="dxa" w:w="2160"/>
          </w:tcPr>
          <w:p>
            <w:r>
              <w:t>2 229,75</w:t>
            </w:r>
          </w:p>
        </w:tc>
        <w:tc>
          <w:tcPr>
            <w:tcW w:type="dxa" w:w="2160"/>
          </w:tcPr>
          <w:p>
            <w:r>
              <w:t>11 148,75</w:t>
            </w:r>
          </w:p>
        </w:tc>
      </w:tr>
    </w:tbl>
    <w:p>
      <w:pPr>
        <w:jc w:val="right"/>
      </w:pPr>
      <w:r>
        <w:rPr>
          <w:b/>
        </w:rPr>
        <w:t>ATT BETALA: 11 148,75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