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Resebolaget Nord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SIN-2024-0093</w:t>
      </w:r>
    </w:p>
    <w:p>
      <w:r>
        <w:rPr>
          <w:b/>
        </w:rPr>
        <w:t xml:space="preserve">Fakturadatum: </w:t>
      </w:r>
      <w:r>
        <w:rPr>
          <w:b w:val="0"/>
        </w:rPr>
        <w:t>2024-12-08</w:t>
      </w:r>
    </w:p>
    <w:p>
      <w:r>
        <w:rPr>
          <w:b/>
        </w:rPr>
        <w:t xml:space="preserve">Förfallodatum: </w:t>
      </w:r>
      <w:r>
        <w:rPr>
          <w:b w:val="0"/>
        </w:rPr>
        <w:t>2025-01-07</w:t>
      </w:r>
    </w:p>
    <w:p>
      <w:r>
        <w:rPr>
          <w:b/>
        </w:rPr>
        <w:t xml:space="preserve">Avser: </w:t>
      </w:r>
      <w:r>
        <w:rPr>
          <w:b w:val="0"/>
        </w:rPr>
        <w:t>Resor</w:t>
      </w:r>
    </w:p>
    <w:p>
      <w:r>
        <w:rPr>
          <w:b/>
        </w:rPr>
        <w:t xml:space="preserve">Konto: </w:t>
      </w:r>
      <w:r>
        <w:rPr>
          <w:b w:val="0"/>
        </w:rPr>
        <w:t>5800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Resor</w:t>
            </w:r>
          </w:p>
        </w:tc>
        <w:tc>
          <w:tcPr>
            <w:tcW w:type="dxa" w:w="2160"/>
          </w:tcPr>
          <w:p>
            <w:r>
              <w:t>26 887,00</w:t>
            </w:r>
          </w:p>
        </w:tc>
        <w:tc>
          <w:tcPr>
            <w:tcW w:type="dxa" w:w="2160"/>
          </w:tcPr>
          <w:p>
            <w:r>
              <w:t>6 721,75</w:t>
            </w:r>
          </w:p>
        </w:tc>
        <w:tc>
          <w:tcPr>
            <w:tcW w:type="dxa" w:w="2160"/>
          </w:tcPr>
          <w:p>
            <w:r>
              <w:t>33 608,75</w:t>
            </w:r>
          </w:p>
        </w:tc>
      </w:tr>
    </w:tbl>
    <w:p>
      <w:pPr>
        <w:jc w:val="right"/>
      </w:pPr>
      <w:r>
        <w:rPr>
          <w:b/>
        </w:rPr>
        <w:t>ATT BETALA: 33 608,75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