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Telefonbolaget Väst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SIN-2025-0160</w:t>
      </w:r>
    </w:p>
    <w:p>
      <w:r>
        <w:rPr>
          <w:b/>
        </w:rPr>
        <w:t xml:space="preserve">Fakturadatum: </w:t>
      </w:r>
      <w:r>
        <w:rPr>
          <w:b w:val="0"/>
        </w:rPr>
        <w:t>2025-05-11</w:t>
      </w:r>
    </w:p>
    <w:p>
      <w:r>
        <w:rPr>
          <w:b/>
        </w:rPr>
        <w:t xml:space="preserve">Förfallodatum: </w:t>
      </w:r>
      <w:r>
        <w:rPr>
          <w:b w:val="0"/>
        </w:rPr>
        <w:t>2025-06-10</w:t>
      </w:r>
    </w:p>
    <w:p>
      <w:r>
        <w:rPr>
          <w:b/>
        </w:rPr>
        <w:t xml:space="preserve">Avser: </w:t>
      </w:r>
      <w:r>
        <w:rPr>
          <w:b w:val="0"/>
        </w:rPr>
        <w:t>Telefoni</w:t>
      </w:r>
    </w:p>
    <w:p>
      <w:r>
        <w:rPr>
          <w:b/>
        </w:rPr>
        <w:t xml:space="preserve">Konto: </w:t>
      </w:r>
      <w:r>
        <w:rPr>
          <w:b w:val="0"/>
        </w:rPr>
        <w:t>6210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Telefoni</w:t>
            </w:r>
          </w:p>
        </w:tc>
        <w:tc>
          <w:tcPr>
            <w:tcW w:type="dxa" w:w="2160"/>
          </w:tcPr>
          <w:p>
            <w:r>
              <w:t>12 858,00</w:t>
            </w:r>
          </w:p>
        </w:tc>
        <w:tc>
          <w:tcPr>
            <w:tcW w:type="dxa" w:w="2160"/>
          </w:tcPr>
          <w:p>
            <w:r>
              <w:t>3 214,50</w:t>
            </w:r>
          </w:p>
        </w:tc>
        <w:tc>
          <w:tcPr>
            <w:tcW w:type="dxa" w:w="2160"/>
          </w:tcPr>
          <w:p>
            <w:r>
              <w:t>16 072,50</w:t>
            </w:r>
          </w:p>
        </w:tc>
      </w:tr>
    </w:tbl>
    <w:p>
      <w:pPr>
        <w:jc w:val="right"/>
      </w:pPr>
      <w:r>
        <w:rPr>
          <w:b/>
        </w:rPr>
        <w:t>ATT BETALA: 16 072,50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