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INV-2025-0192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(31.7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32 651,00</w:t>
            </w:r>
          </w:p>
        </w:tc>
        <w:tc>
          <w:tcPr>
            <w:tcW w:type="dxa" w:w="1728"/>
          </w:tcPr>
          <w:p>
            <w:r>
              <w:t>8 162,75</w:t>
            </w:r>
          </w:p>
        </w:tc>
        <w:tc>
          <w:tcPr>
            <w:tcW w:type="dxa" w:w="1728"/>
          </w:tcPr>
          <w:p>
            <w:r>
              <w:t>40 813,75</w:t>
            </w:r>
          </w:p>
        </w:tc>
      </w:tr>
    </w:tbl>
    <w:p>
      <w:pPr>
        <w:jc w:val="right"/>
      </w:pPr>
      <w:r>
        <w:rPr>
          <w:b/>
        </w:rPr>
        <w:t>ATT BETALA: 40 813,75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