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INV-2025-0238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2025-09-11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(16.7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16 533,00</w:t>
            </w:r>
          </w:p>
        </w:tc>
        <w:tc>
          <w:tcPr>
            <w:tcW w:type="dxa" w:w="1728"/>
          </w:tcPr>
          <w:p>
            <w:r>
              <w:t>4 133,25</w:t>
            </w:r>
          </w:p>
        </w:tc>
        <w:tc>
          <w:tcPr>
            <w:tcW w:type="dxa" w:w="1728"/>
          </w:tcPr>
          <w:p>
            <w:r>
              <w:t>20 666,25</w:t>
            </w:r>
          </w:p>
        </w:tc>
      </w:tr>
    </w:tbl>
    <w:p>
      <w:pPr>
        <w:jc w:val="right"/>
      </w:pPr>
      <w:r>
        <w:rPr>
          <w:b/>
        </w:rPr>
        <w:t>ATT BETALA: 20 666,25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