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INV-2025-0430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(26.2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26 724,00</w:t>
            </w:r>
          </w:p>
        </w:tc>
        <w:tc>
          <w:tcPr>
            <w:tcW w:type="dxa" w:w="1728"/>
          </w:tcPr>
          <w:p>
            <w:r>
              <w:t>6 681,00</w:t>
            </w:r>
          </w:p>
        </w:tc>
        <w:tc>
          <w:tcPr>
            <w:tcW w:type="dxa" w:w="1728"/>
          </w:tcPr>
          <w:p>
            <w:r>
              <w:t>33 405,00</w:t>
            </w:r>
          </w:p>
        </w:tc>
      </w:tr>
    </w:tbl>
    <w:p>
      <w:pPr>
        <w:jc w:val="right"/>
      </w:pPr>
      <w:r>
        <w:rPr>
          <w:b/>
        </w:rPr>
        <w:t>ATT BETALA: 33 405,00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