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INV-2026-0177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(157.9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181 585,00</w:t>
            </w:r>
          </w:p>
        </w:tc>
        <w:tc>
          <w:tcPr>
            <w:tcW w:type="dxa" w:w="1728"/>
          </w:tcPr>
          <w:p>
            <w:r>
              <w:t>45 396,25</w:t>
            </w:r>
          </w:p>
        </w:tc>
        <w:tc>
          <w:tcPr>
            <w:tcW w:type="dxa" w:w="1728"/>
          </w:tcPr>
          <w:p>
            <w:r>
              <w:t>226 981,25</w:t>
            </w:r>
          </w:p>
        </w:tc>
      </w:tr>
    </w:tbl>
    <w:p>
      <w:pPr>
        <w:jc w:val="right"/>
      </w:pPr>
      <w:r>
        <w:rPr>
          <w:b/>
        </w:rPr>
        <w:t>ATT BETALA: 226 981,25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