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INV-2026-0211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(167.3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192 395,00</w:t>
            </w:r>
          </w:p>
        </w:tc>
        <w:tc>
          <w:tcPr>
            <w:tcW w:type="dxa" w:w="1728"/>
          </w:tcPr>
          <w:p>
            <w:r>
              <w:t>48 098,75</w:t>
            </w:r>
          </w:p>
        </w:tc>
        <w:tc>
          <w:tcPr>
            <w:tcW w:type="dxa" w:w="1728"/>
          </w:tcPr>
          <w:p>
            <w:r>
              <w:t>240 493,75</w:t>
            </w:r>
          </w:p>
        </w:tc>
      </w:tr>
    </w:tbl>
    <w:p>
      <w:pPr>
        <w:jc w:val="right"/>
      </w:pPr>
      <w:r>
        <w:rPr>
          <w:b/>
        </w:rPr>
        <w:t>ATT BETALA: 240 493,75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