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INV-2026-0215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(146.7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168 705,00</w:t>
            </w:r>
          </w:p>
        </w:tc>
        <w:tc>
          <w:tcPr>
            <w:tcW w:type="dxa" w:w="1728"/>
          </w:tcPr>
          <w:p>
            <w:r>
              <w:t>42 176,25</w:t>
            </w:r>
          </w:p>
        </w:tc>
        <w:tc>
          <w:tcPr>
            <w:tcW w:type="dxa" w:w="1728"/>
          </w:tcPr>
          <w:p>
            <w:r>
              <w:t>210 881,25</w:t>
            </w:r>
          </w:p>
        </w:tc>
      </w:tr>
    </w:tbl>
    <w:p>
      <w:pPr>
        <w:jc w:val="right"/>
      </w:pPr>
      <w:r>
        <w:rPr>
          <w:b/>
        </w:rPr>
        <w:t>ATT BETALA: 210 881,25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