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Ramavtal KP-Fastighetssystem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CTR-2022-028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03.11.2022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01.01.2023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1 080,00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2 ggr årsarvode.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Kapellbacken Fastigheter AB (org.nr 556720-1154), Stockholm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03.11.2022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Inom ramen för detta ramavtal kan kunden avropa konsultinsatser inom systemutveckling, integration och förvaltning. Varje avrop specificerar omfattning, tidplan och bemanning.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1 080,00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01.01.2023 till och med 31.12.2026.</w:t>
      </w:r>
    </w:p>
    <w:p>
      <w:r>
        <w:rPr>
          <w:b w:val="0"/>
          <w:i w:val="0"/>
        </w:rPr>
        <w:t>Avtalet förlängs automatiskt med 12 månader om det inte sägs upp senast 6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två (2) gånger årsarvodet.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Kapellbacken Fastigheter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