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Lön &amp; Redo AB (nedan "Part B"). Parterna benämns gemensamt "Parterna".</w:t>
      </w:r>
    </w:p>
    <w:p>
      <w:r>
        <w:rPr>
          <w:b w:val="0"/>
          <w:i w:val="0"/>
        </w:rPr>
        <w:t>Avtalsdatum: 03.11.2021</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9. Tillämplig lag och tvist</w:t>
      </w:r>
    </w:p>
    <w:p>
      <w:r>
        <w:rPr>
          <w:b w:val="0"/>
          <w:i w:val="0"/>
        </w:rPr>
        <w:t>Svensk rätt tillämpas på avtalet. Tvister avgörs av Stockholms tingsrätt som första instans.</w:t>
      </w:r>
    </w:p>
    <w:p>
      <w:pPr>
        <w:pStyle w:val="Heading2"/>
      </w:pPr>
      <w:r>
        <w:t>10. Ändringshistorik</w:t>
      </w:r>
    </w:p>
    <w:tbl>
      <w:tblPr>
        <w:tblStyle w:val="TableGrid"/>
        <w:tblW w:type="auto" w:w="0"/>
        <w:tblLook w:firstColumn="1" w:firstRow="1" w:lastColumn="0" w:lastRow="0" w:noHBand="0" w:noVBand="1" w:val="04A0"/>
      </w:tblPr>
      <w:tblGrid>
        <w:gridCol w:w="3118"/>
        <w:gridCol w:w="3118"/>
        <w:gridCol w:w="3118"/>
      </w:tblGrid>
      <w:tr>
        <w:tc>
          <w:tcPr>
            <w:tcW w:type="dxa" w:w="3118"/>
          </w:tcPr>
          <w:p>
            <w:r/>
            <w:r>
              <w:rPr>
                <w:b/>
              </w:rPr>
              <w:t>Version</w:t>
            </w:r>
          </w:p>
        </w:tc>
        <w:tc>
          <w:tcPr>
            <w:tcW w:type="dxa" w:w="3118"/>
          </w:tcPr>
          <w:p>
            <w:r/>
            <w:r>
              <w:rPr>
                <w:b/>
              </w:rPr>
              <w:t>Datum</w:t>
            </w:r>
          </w:p>
        </w:tc>
        <w:tc>
          <w:tcPr>
            <w:tcW w:type="dxa" w:w="3118"/>
          </w:tcPr>
          <w:p>
            <w:r/>
            <w:r>
              <w:rPr>
                <w:b/>
              </w:rPr>
              <w:t>Ändring</w:t>
            </w:r>
          </w:p>
        </w:tc>
      </w:tr>
      <w:tr>
        <w:tc>
          <w:tcPr>
            <w:tcW w:type="dxa" w:w="3118"/>
          </w:tcPr>
          <w:p>
            <w:r>
              <w:t>1</w:t>
            </w:r>
          </w:p>
        </w:tc>
        <w:tc>
          <w:tcPr>
            <w:tcW w:type="dxa" w:w="3118"/>
          </w:tcPr>
          <w:p>
            <w:r>
              <w:t>03.11.2021</w:t>
            </w:r>
          </w:p>
        </w:tc>
        <w:tc>
          <w:tcPr>
            <w:tcW w:type="dxa" w:w="3118"/>
          </w:tcPr>
          <w:p>
            <w:r>
              <w:t>Ursprungligt avtal.</w:t>
            </w:r>
          </w:p>
        </w:tc>
      </w:tr>
    </w:tbl>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Lön &amp; Redo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