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OFF-2026-19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DOC-OFF-011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Gruvbergets Mineral AB</w:t>
      </w:r>
    </w:p>
    <w:p>
      <w:r>
        <w:rPr>
          <w:b/>
        </w:rPr>
        <w:t xml:space="preserve">Tjänst: </w:t>
      </w:r>
      <w:r>
        <w:rPr>
          <w:b w:val="0"/>
        </w:rPr>
        <w:t>Dataplattform</w:t>
      </w:r>
    </w:p>
    <w:p>
      <w:r>
        <w:rPr>
          <w:b/>
        </w:rPr>
        <w:t xml:space="preserve">Pris: </w:t>
      </w:r>
      <w:r>
        <w:rPr>
          <w:b w:val="0"/>
        </w:rPr>
        <w:t>Fast pris 1 900 000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2026-12-20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dataplattform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Sara Holm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