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Blixt &amp; Båge Byrå AB</w:t>
      </w:r>
    </w:p>
    <w:p>
      <w:r>
        <w:rPr>
          <w:b/>
          <w:i w:val="0"/>
        </w:rPr>
        <w:t>LEVERANTÖRSFAKTURA</w:t>
      </w:r>
    </w:p>
    <w:p>
      <w:r>
        <w:rPr>
          <w:b/>
        </w:rPr>
        <w:t xml:space="preserve">Fakturanummer: </w:t>
      </w:r>
      <w:r>
        <w:rPr>
          <w:b w:val="0"/>
        </w:rPr>
        <w:t>SIN-2025-0024</w:t>
      </w:r>
    </w:p>
    <w:p>
      <w:r>
        <w:rPr>
          <w:b/>
        </w:rPr>
        <w:t xml:space="preserve">Fakturadatum: </w:t>
      </w:r>
      <w:r>
        <w:rPr>
          <w:b w:val="0"/>
        </w:rPr>
        <w:t>2025-01-12</w:t>
      </w:r>
    </w:p>
    <w:p>
      <w:r>
        <w:rPr>
          <w:b/>
        </w:rPr>
        <w:t xml:space="preserve">Förfallodatum: </w:t>
      </w:r>
      <w:r>
        <w:rPr>
          <w:b w:val="0"/>
        </w:rPr>
        <w:t>2025-02-11</w:t>
      </w:r>
    </w:p>
    <w:p>
      <w:r>
        <w:rPr>
          <w:b/>
        </w:rPr>
        <w:t xml:space="preserve">Avser: </w:t>
      </w:r>
      <w:r>
        <w:rPr>
          <w:b w:val="0"/>
        </w:rPr>
        <w:t>Marknadsföring löpande</w:t>
      </w:r>
    </w:p>
    <w:p>
      <w:r>
        <w:rPr>
          <w:b/>
        </w:rPr>
        <w:t xml:space="preserve">Konto: </w:t>
      </w:r>
      <w:r>
        <w:rPr>
          <w:b w:val="0"/>
        </w:rPr>
        <w:t>5910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</w:rPr>
              <w:t>Beskrivning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Belopp (ex moms)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Moms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Belopp (inkl. moms)</w:t>
            </w:r>
          </w:p>
        </w:tc>
      </w:tr>
      <w:tr>
        <w:tc>
          <w:tcPr>
            <w:tcW w:type="dxa" w:w="2160"/>
          </w:tcPr>
          <w:p>
            <w:r>
              <w:t>Marknadsföring löpande</w:t>
            </w:r>
          </w:p>
        </w:tc>
        <w:tc>
          <w:tcPr>
            <w:tcW w:type="dxa" w:w="2160"/>
          </w:tcPr>
          <w:p>
            <w:r>
              <w:t>35 000,00</w:t>
            </w:r>
          </w:p>
        </w:tc>
        <w:tc>
          <w:tcPr>
            <w:tcW w:type="dxa" w:w="2160"/>
          </w:tcPr>
          <w:p>
            <w:r>
              <w:t>8 750,00</w:t>
            </w:r>
          </w:p>
        </w:tc>
        <w:tc>
          <w:tcPr>
            <w:tcW w:type="dxa" w:w="2160"/>
          </w:tcPr>
          <w:p>
            <w:r>
              <w:t>43 750,00</w:t>
            </w:r>
          </w:p>
        </w:tc>
      </w:tr>
    </w:tbl>
    <w:p>
      <w:pPr>
        <w:jc w:val="right"/>
      </w:pPr>
      <w:r>
        <w:rPr>
          <w:b/>
        </w:rPr>
        <w:t>ATT BETALA: 43 750,00 SEK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