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SIN-2025-0342</w:t>
      </w:r>
    </w:p>
    <w:p>
      <w:r>
        <w:rPr>
          <w:b/>
        </w:rPr>
        <w:t xml:space="preserve">Fakturadatum: </w:t>
      </w:r>
      <w:r>
        <w:rPr>
          <w:b w:val="0"/>
        </w:rPr>
        <w:t>2025-10-17</w:t>
      </w:r>
    </w:p>
    <w:p>
      <w:r>
        <w:rPr>
          <w:b/>
        </w:rPr>
        <w:t xml:space="preserve">Förfallodatum: </w:t>
      </w:r>
      <w:r>
        <w:rPr>
          <w:b w:val="0"/>
        </w:rPr>
        <w:t>2025-11-16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12 764,00</w:t>
            </w:r>
          </w:p>
        </w:tc>
        <w:tc>
          <w:tcPr>
            <w:tcW w:type="dxa" w:w="2160"/>
          </w:tcPr>
          <w:p>
            <w:r>
              <w:t>3 191,00</w:t>
            </w:r>
          </w:p>
        </w:tc>
        <w:tc>
          <w:tcPr>
            <w:tcW w:type="dxa" w:w="2160"/>
          </w:tcPr>
          <w:p>
            <w:r>
              <w:t>15 955,00</w:t>
            </w:r>
          </w:p>
        </w:tc>
      </w:tr>
    </w:tbl>
    <w:p>
      <w:pPr>
        <w:jc w:val="right"/>
      </w:pPr>
      <w:r>
        <w:rPr>
          <w:b/>
        </w:rPr>
        <w:t>ATT BETALA: 15 955,00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