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INV-2025-0096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(121.3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124 939,00</w:t>
            </w:r>
          </w:p>
        </w:tc>
        <w:tc>
          <w:tcPr>
            <w:tcW w:type="dxa" w:w="1728"/>
          </w:tcPr>
          <w:p>
            <w:r>
              <w:t>31 234,75</w:t>
            </w:r>
          </w:p>
        </w:tc>
        <w:tc>
          <w:tcPr>
            <w:tcW w:type="dxa" w:w="1728"/>
          </w:tcPr>
          <w:p>
            <w:r>
              <w:t>156 173,75</w:t>
            </w:r>
          </w:p>
        </w:tc>
      </w:tr>
    </w:tbl>
    <w:p>
      <w:pPr>
        <w:jc w:val="right"/>
      </w:pPr>
      <w:r>
        <w:rPr>
          <w:b/>
        </w:rPr>
        <w:t>ATT BETALA: 156 173,75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