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INV-2025-0161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2025-07-12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(42.2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41 778,00</w:t>
            </w:r>
          </w:p>
        </w:tc>
        <w:tc>
          <w:tcPr>
            <w:tcW w:type="dxa" w:w="1728"/>
          </w:tcPr>
          <w:p>
            <w:r>
              <w:t>10 444,50</w:t>
            </w:r>
          </w:p>
        </w:tc>
        <w:tc>
          <w:tcPr>
            <w:tcW w:type="dxa" w:w="1728"/>
          </w:tcPr>
          <w:p>
            <w:r>
              <w:t>52 222,50</w:t>
            </w:r>
          </w:p>
        </w:tc>
      </w:tr>
    </w:tbl>
    <w:p>
      <w:pPr>
        <w:jc w:val="right"/>
      </w:pPr>
      <w:r>
        <w:rPr>
          <w:b/>
        </w:rPr>
        <w:t>ATT BETALA: 52 222,50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