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INV-2025-0185</w:t>
      </w:r>
    </w:p>
    <w:p>
      <w:r>
        <w:rPr>
          <w:b/>
        </w:rPr>
        <w:t xml:space="preserve">Fakturadatum: </w:t>
      </w:r>
      <w:r>
        <w:rPr>
          <w:b w:val="0"/>
        </w:rPr>
        <w:t>2025-06-28</w:t>
      </w:r>
    </w:p>
    <w:p>
      <w:r>
        <w:rPr>
          <w:b/>
        </w:rPr>
        <w:t xml:space="preserve">Förfallodatum: </w:t>
      </w:r>
      <w:r>
        <w:rPr>
          <w:b w:val="0"/>
        </w:rPr>
        <w:t>2025-07-28</w:t>
      </w:r>
    </w:p>
    <w:p>
      <w:r>
        <w:rPr>
          <w:b/>
        </w:rPr>
        <w:t xml:space="preserve">Er referens: </w:t>
      </w:r>
      <w:r>
        <w:rPr>
          <w:b w:val="0"/>
        </w:rPr>
        <w:t>2025-06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Silverlinjen Buss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2025-06 (39.7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39 303,00</w:t>
            </w:r>
          </w:p>
        </w:tc>
        <w:tc>
          <w:tcPr>
            <w:tcW w:type="dxa" w:w="1728"/>
          </w:tcPr>
          <w:p>
            <w:r>
              <w:t>9 825,75</w:t>
            </w:r>
          </w:p>
        </w:tc>
        <w:tc>
          <w:tcPr>
            <w:tcW w:type="dxa" w:w="1728"/>
          </w:tcPr>
          <w:p>
            <w:r>
              <w:t>49 128,75</w:t>
            </w:r>
          </w:p>
        </w:tc>
      </w:tr>
    </w:tbl>
    <w:p>
      <w:pPr>
        <w:jc w:val="right"/>
      </w:pPr>
      <w:r>
        <w:rPr>
          <w:b/>
        </w:rPr>
        <w:t>ATT BETALA: 49 128,75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