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Bankmötesprotokoll – Norrvidden Bank AB</w:t>
      </w:r>
    </w:p>
    <w:p>
      <w:r>
        <w:rPr>
          <w:b/>
        </w:rPr>
        <w:t xml:space="preserve">Datum: </w:t>
      </w:r>
      <w:r>
        <w:rPr>
          <w:b w:val="0"/>
        </w:rPr>
        <w:t>Mötesdatum 2025-09-15</w:t>
      </w:r>
    </w:p>
    <w:p>
      <w:r>
        <w:rPr>
          <w:b/>
        </w:rPr>
        <w:t xml:space="preserve">Upprättad av: </w:t>
      </w:r>
      <w:r>
        <w:rPr>
          <w:b w:val="0"/>
        </w:rPr>
        <w:t>Anders Bergström, CFO</w:t>
      </w:r>
    </w:p>
    <w:p>
      <w:r>
        <w:rPr>
          <w:b/>
        </w:rPr>
        <w:t xml:space="preserve">Version: </w:t>
      </w:r>
      <w:r>
        <w:rPr>
          <w:b w:val="0"/>
        </w:rPr>
        <w:t>v1.0</w:t>
      </w:r>
    </w:p>
    <w:p>
      <w:r>
        <w:rPr>
          <w:b/>
        </w:rPr>
        <w:t xml:space="preserve">Dokument-ID: </w:t>
      </w:r>
      <w:r>
        <w:rPr>
          <w:b w:val="0"/>
        </w:rPr>
        <w:t>DOC-BANK-001</w:t>
      </w:r>
    </w:p>
    <w:p>
      <w:r>
        <w:rPr>
          <w:b w:val="0"/>
          <w:i w:val="0"/>
        </w:rPr>
      </w:r>
    </w:p>
    <w:p>
      <w:r>
        <w:rPr>
          <w:b/>
        </w:rPr>
        <w:t xml:space="preserve">Närvarande: </w:t>
      </w:r>
      <w:r>
        <w:rPr>
          <w:b w:val="0"/>
        </w:rPr>
        <w:t>Lena Pettersson (företagsrådgivare, Norrvidden Bank), Maja Lindqvist (VD), Anders Bergström (CFO)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1. Likviditet och checkräkningskredit</w:t>
      </w:r>
    </w:p>
    <w:p>
      <w:r>
        <w:rPr>
          <w:b w:val="0"/>
          <w:i w:val="0"/>
        </w:rPr>
        <w:t>Banken noterade att checkräkningskrediten (limit 3 000 000 kr) varit utnyttjad som mest med 1 180 000 kr i mars 2025. Bolaget redovisade förbättrat kassaflöde under sommaren.</w:t>
      </w:r>
    </w:p>
    <w:p>
      <w:r>
        <w:rPr>
          <w:b w:val="0"/>
          <w:i w:val="0"/>
        </w:rPr>
        <w:t>2. Covenants</w:t>
      </w:r>
    </w:p>
    <w:p>
      <w:r>
        <w:rPr>
          <w:b w:val="0"/>
          <w:i w:val="0"/>
        </w:rPr>
        <w:t>Som villkor för förnyad checkkredit kräver banken: (a) kvartalsvis covenant-rapportering med soliditet ≥ 25 % och EBITDA &gt; 0, (b) månatlig likviditetsprognos med 13 veckors sikt, (c) omedelbar information vid väsentliga kundförluster eller tvister.</w:t>
      </w:r>
    </w:p>
    <w:p>
      <w:r>
        <w:rPr>
          <w:b w:val="0"/>
          <w:i w:val="0"/>
        </w:rPr>
        <w:t>3. Beslut och åtgärder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Åtgärd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Ansvarig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Klart senast</w:t>
            </w:r>
          </w:p>
        </w:tc>
      </w:tr>
      <w:tr>
        <w:tc>
          <w:tcPr>
            <w:tcW w:type="dxa" w:w="2880"/>
          </w:tcPr>
          <w:p>
            <w:r>
              <w:t>Första covenant-rapport (Q4 FY25)</w:t>
            </w:r>
          </w:p>
        </w:tc>
        <w:tc>
          <w:tcPr>
            <w:tcW w:type="dxa" w:w="2880"/>
          </w:tcPr>
          <w:p>
            <w:r>
              <w:t>Anders Bergström</w:t>
            </w:r>
          </w:p>
        </w:tc>
        <w:tc>
          <w:tcPr>
            <w:tcW w:type="dxa" w:w="2880"/>
          </w:tcPr>
          <w:p>
            <w:r>
              <w:t>2025-11-15</w:t>
            </w:r>
          </w:p>
        </w:tc>
      </w:tr>
      <w:tr>
        <w:tc>
          <w:tcPr>
            <w:tcW w:type="dxa" w:w="2880"/>
          </w:tcPr>
          <w:p>
            <w:r>
              <w:t>Månatlig likviditetsprognos införs</w:t>
            </w:r>
          </w:p>
        </w:tc>
        <w:tc>
          <w:tcPr>
            <w:tcW w:type="dxa" w:w="2880"/>
          </w:tcPr>
          <w:p>
            <w:r>
              <w:t>Anders Bergström</w:t>
            </w:r>
          </w:p>
        </w:tc>
        <w:tc>
          <w:tcPr>
            <w:tcW w:type="dxa" w:w="2880"/>
          </w:tcPr>
          <w:p>
            <w:r>
              <w:t>2025-10-01</w:t>
            </w:r>
          </w:p>
        </w:tc>
      </w:tr>
      <w:tr>
        <w:tc>
          <w:tcPr>
            <w:tcW w:type="dxa" w:w="2880"/>
          </w:tcPr>
          <w:p>
            <w:r>
              <w:t>Underlag för förnyad kredit</w:t>
            </w:r>
          </w:p>
        </w:tc>
        <w:tc>
          <w:tcPr>
            <w:tcW w:type="dxa" w:w="2880"/>
          </w:tcPr>
          <w:p>
            <w:r>
              <w:t>Lena Pettersson</w:t>
            </w:r>
          </w:p>
        </w:tc>
        <w:tc>
          <w:tcPr>
            <w:tcW w:type="dxa" w:w="2880"/>
          </w:tcPr>
          <w:p>
            <w:r>
              <w:t>2026-02-28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