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SIN-2025-0393</w:t>
      </w:r>
    </w:p>
    <w:p>
      <w:r>
        <w:rPr>
          <w:b/>
        </w:rPr>
        <w:t xml:space="preserve">Fakturadatum: </w:t>
      </w:r>
      <w:r>
        <w:rPr>
          <w:b w:val="0"/>
        </w:rPr>
        <w:t>2025-11-21</w:t>
      </w:r>
    </w:p>
    <w:p>
      <w:r>
        <w:rPr>
          <w:b/>
        </w:rPr>
        <w:t xml:space="preserve">Förfallodatum: </w:t>
      </w:r>
      <w:r>
        <w:rPr>
          <w:b w:val="0"/>
        </w:rPr>
        <w:t>2025-12-21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