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SIN-2026-0039</w:t>
      </w:r>
    </w:p>
    <w:p>
      <w:r>
        <w:rPr>
          <w:b/>
        </w:rPr>
        <w:t xml:space="preserve">Fakturadatum: </w:t>
      </w:r>
      <w:r>
        <w:rPr>
          <w:b w:val="0"/>
        </w:rPr>
        <w:t>2026-02-22</w:t>
      </w:r>
    </w:p>
    <w:p>
      <w:r>
        <w:rPr>
          <w:b/>
        </w:rPr>
        <w:t xml:space="preserve">Förfallodatum: </w:t>
      </w:r>
      <w:r>
        <w:rPr>
          <w:b w:val="0"/>
        </w:rPr>
        <w:t>2026-03-24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12 158,00</w:t>
            </w:r>
          </w:p>
        </w:tc>
        <w:tc>
          <w:tcPr>
            <w:tcW w:type="dxa" w:w="2160"/>
          </w:tcPr>
          <w:p>
            <w:r>
              <w:t>3 039,50</w:t>
            </w:r>
          </w:p>
        </w:tc>
        <w:tc>
          <w:tcPr>
            <w:tcW w:type="dxa" w:w="2160"/>
          </w:tcPr>
          <w:p>
            <w:r>
              <w:t>15 197,50</w:t>
            </w:r>
          </w:p>
        </w:tc>
      </w:tr>
    </w:tbl>
    <w:p>
      <w:pPr>
        <w:jc w:val="right"/>
      </w:pPr>
      <w:r>
        <w:rPr>
          <w:b/>
        </w:rPr>
        <w:t>ATT BETALA: 15 197,50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