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INV-2026-0180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(81.3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86 178,00</w:t>
            </w:r>
          </w:p>
        </w:tc>
        <w:tc>
          <w:tcPr>
            <w:tcW w:type="dxa" w:w="1728"/>
          </w:tcPr>
          <w:p>
            <w:r>
              <w:t>21 544,50</w:t>
            </w:r>
          </w:p>
        </w:tc>
        <w:tc>
          <w:tcPr>
            <w:tcW w:type="dxa" w:w="1728"/>
          </w:tcPr>
          <w:p>
            <w:r>
              <w:t>107 722,50</w:t>
            </w:r>
          </w:p>
        </w:tc>
      </w:tr>
    </w:tbl>
    <w:p>
      <w:pPr>
        <w:jc w:val="right"/>
      </w:pPr>
      <w:r>
        <w:rPr>
          <w:b/>
        </w:rPr>
        <w:t>ATT BETALA: 107 722,50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