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INV-2026-0326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(191.7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220 455,00</w:t>
            </w:r>
          </w:p>
        </w:tc>
        <w:tc>
          <w:tcPr>
            <w:tcW w:type="dxa" w:w="1728"/>
          </w:tcPr>
          <w:p>
            <w:r>
              <w:t>55 113,75</w:t>
            </w:r>
          </w:p>
        </w:tc>
        <w:tc>
          <w:tcPr>
            <w:tcW w:type="dxa" w:w="1728"/>
          </w:tcPr>
          <w:p>
            <w:r>
              <w:t>275 568,75</w:t>
            </w:r>
          </w:p>
        </w:tc>
      </w:tr>
    </w:tbl>
    <w:p>
      <w:pPr>
        <w:jc w:val="right"/>
      </w:pPr>
      <w:r>
        <w:rPr>
          <w:b/>
        </w:rPr>
        <w:t>ATT BETALA: 275 568,75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