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Bilkalkyl – tjänstebilar: leasing vs köp</w:t>
      </w:r>
    </w:p>
    <w:p>
      <w:r>
        <w:rPr>
          <w:b/>
        </w:rPr>
        <w:t xml:space="preserve">Datum: </w:t>
      </w:r>
      <w:r>
        <w:rPr>
          <w:b w:val="0"/>
        </w:rPr>
        <w:t>Upprättad 2026-06-15</w:t>
      </w:r>
    </w:p>
    <w:p>
      <w:r>
        <w:rPr>
          <w:b/>
        </w:rPr>
        <w:t xml:space="preserve">Upprättad av: </w:t>
      </w:r>
      <w:r>
        <w:rPr>
          <w:b w:val="0"/>
        </w:rPr>
        <w:t>Anders Bergström, CFO</w:t>
      </w:r>
    </w:p>
    <w:p>
      <w:r>
        <w:rPr>
          <w:b/>
        </w:rPr>
        <w:t xml:space="preserve">Version: </w:t>
      </w:r>
      <w:r>
        <w:rPr>
          <w:b w:val="0"/>
        </w:rPr>
        <w:t>v1.0</w:t>
      </w:r>
    </w:p>
    <w:p>
      <w:r>
        <w:rPr>
          <w:b/>
        </w:rPr>
        <w:t xml:space="preserve">Dokument-ID: </w:t>
      </w:r>
      <w:r>
        <w:rPr>
          <w:b w:val="0"/>
        </w:rPr>
        <w:t>DOC-MGMT-015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Nuvarande leasingavtal (2 bilar, 12 800 kr/mån, CTR-SUP-029) löper ut 2026-11-30. Två offerter har inhämtats: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Leasing (Billotsen AB)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Köp (Datorlagret partner)</w:t>
            </w:r>
          </w:p>
        </w:tc>
      </w:tr>
      <w:tr>
        <w:tc>
          <w:tcPr>
            <w:tcW w:type="dxa" w:w="2880"/>
          </w:tcPr>
          <w:p>
            <w:r>
              <w:t>Månadskostnad per bil</w:t>
            </w:r>
          </w:p>
        </w:tc>
        <w:tc>
          <w:tcPr>
            <w:tcW w:type="dxa" w:w="2880"/>
          </w:tcPr>
          <w:p>
            <w:r>
              <w:t>6 950 kr</w:t>
            </w:r>
          </w:p>
        </w:tc>
        <w:tc>
          <w:tcPr>
            <w:tcW w:type="dxa" w:w="2880"/>
          </w:tcPr>
          <w:p>
            <w:r>
              <w:t>–</w:t>
            </w:r>
          </w:p>
        </w:tc>
      </w:tr>
      <w:tr>
        <w:tc>
          <w:tcPr>
            <w:tcW w:type="dxa" w:w="2880"/>
          </w:tcPr>
          <w:p>
            <w:r>
              <w:t>Inköpspris per bil</w:t>
            </w:r>
          </w:p>
        </w:tc>
        <w:tc>
          <w:tcPr>
            <w:tcW w:type="dxa" w:w="2880"/>
          </w:tcPr>
          <w:p>
            <w:r>
              <w:t>–</w:t>
            </w:r>
          </w:p>
        </w:tc>
        <w:tc>
          <w:tcPr>
            <w:tcW w:type="dxa" w:w="2880"/>
          </w:tcPr>
          <w:p>
            <w:r>
              <w:t>389 000 kr</w:t>
            </w:r>
          </w:p>
        </w:tc>
      </w:tr>
      <w:tr>
        <w:tc>
          <w:tcPr>
            <w:tcW w:type="dxa" w:w="2880"/>
          </w:tcPr>
          <w:p>
            <w:r>
              <w:t>Restvärde efter 36 mån</w:t>
            </w:r>
          </w:p>
        </w:tc>
        <w:tc>
          <w:tcPr>
            <w:tcW w:type="dxa" w:w="2880"/>
          </w:tcPr>
          <w:p>
            <w:r>
              <w:t>–</w:t>
            </w:r>
          </w:p>
        </w:tc>
        <w:tc>
          <w:tcPr>
            <w:tcW w:type="dxa" w:w="2880"/>
          </w:tcPr>
          <w:p>
            <w:r>
              <w:t>45 % (175 050 kr/bil)</w:t>
            </w:r>
          </w:p>
        </w:tc>
      </w:tr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Ingår</w:t>
            </w:r>
          </w:p>
        </w:tc>
        <w:tc>
          <w:tcPr>
            <w:tcW w:type="dxa" w:w="2880"/>
          </w:tcPr>
          <w:p>
            <w:r>
              <w:t>8 000 kr/år och bil</w:t>
            </w:r>
          </w:p>
        </w:tc>
      </w:tr>
      <w:tr>
        <w:tc>
          <w:tcPr>
            <w:tcW w:type="dxa" w:w="2880"/>
          </w:tcPr>
          <w:p>
            <w:r>
              <w:t>Försäkring</w:t>
            </w:r>
          </w:p>
        </w:tc>
        <w:tc>
          <w:tcPr>
            <w:tcW w:type="dxa" w:w="2880"/>
          </w:tcPr>
          <w:p>
            <w:r>
              <w:t>9 500 kr/år och bil</w:t>
            </w:r>
          </w:p>
        </w:tc>
        <w:tc>
          <w:tcPr>
            <w:tcW w:type="dxa" w:w="2880"/>
          </w:tcPr>
          <w:p>
            <w:r>
              <w:t>9 500 kr/år och bil</w:t>
            </w:r>
          </w:p>
        </w:tc>
      </w:tr>
    </w:tbl>
    <w:p>
      <w:r>
        <w:rPr>
          <w:b w:val="0"/>
          <w:i w:val="0"/>
        </w:rPr>
        <w:t>Kalkyl 36 månader (2 bilar):</w:t>
      </w:r>
    </w:p>
    <w:p>
      <w:r>
        <w:rPr>
          <w:b w:val="0"/>
          <w:i w:val="0"/>
        </w:rPr>
        <w:t>Leasing: 36 × 13 900 = 500 400 kr (service ingår).</w:t>
      </w:r>
    </w:p>
    <w:p>
      <w:r>
        <w:rPr>
          <w:b w:val="0"/>
          <w:i w:val="0"/>
        </w:rPr>
        <w:t>Köp: 778 000 − 350 100 (restvärde) + 48 000 (service) + 57 000 (försäkring) + cirka 48 000 (ränta) = cirka 580 900 kr.</w:t>
      </w:r>
    </w:p>
    <w:p>
      <w:r>
        <w:rPr>
          <w:b w:val="0"/>
          <w:i w:val="0"/>
        </w:rPr>
        <w:t>Rekommendation: Leasing är cirka 80 500 kr billigare över 36 månader och ger lägre kapitalbindning. Beslut fattas av VD (under 500 000 kr per beslut).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