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SIN-2025-0347</w:t>
      </w:r>
    </w:p>
    <w:p>
      <w:r>
        <w:rPr>
          <w:b/>
        </w:rPr>
        <w:t xml:space="preserve">Fakturadatum: </w:t>
      </w:r>
      <w:r>
        <w:rPr>
          <w:b w:val="0"/>
        </w:rPr>
        <w:t>2025-10-19</w:t>
      </w:r>
    </w:p>
    <w:p>
      <w:r>
        <w:rPr>
          <w:b/>
        </w:rPr>
        <w:t xml:space="preserve">Förfallodatum: </w:t>
      </w:r>
      <w:r>
        <w:rPr>
          <w:b w:val="0"/>
        </w:rPr>
        <w:t>2025-11-18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6 879,00</w:t>
            </w:r>
          </w:p>
        </w:tc>
        <w:tc>
          <w:tcPr>
            <w:tcW w:type="dxa" w:w="2160"/>
          </w:tcPr>
          <w:p>
            <w:r>
              <w:t>1 719,75</w:t>
            </w:r>
          </w:p>
        </w:tc>
        <w:tc>
          <w:tcPr>
            <w:tcW w:type="dxa" w:w="2160"/>
          </w:tcPr>
          <w:p>
            <w:r>
              <w:t>8 598,75</w:t>
            </w:r>
          </w:p>
        </w:tc>
      </w:tr>
    </w:tbl>
    <w:p>
      <w:pPr>
        <w:jc w:val="right"/>
      </w:pPr>
      <w:r>
        <w:rPr>
          <w:b/>
        </w:rPr>
        <w:t>ATT BETALA: 8 598,75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