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INV-2025-0284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(193.1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210 479,00</w:t>
            </w:r>
          </w:p>
        </w:tc>
        <w:tc>
          <w:tcPr>
            <w:tcW w:type="dxa" w:w="1728"/>
          </w:tcPr>
          <w:p>
            <w:r>
              <w:t>52 619,75</w:t>
            </w:r>
          </w:p>
        </w:tc>
        <w:tc>
          <w:tcPr>
            <w:tcW w:type="dxa" w:w="1728"/>
          </w:tcPr>
          <w:p>
            <w:r>
              <w:t>263 098,75</w:t>
            </w:r>
          </w:p>
        </w:tc>
      </w:tr>
    </w:tbl>
    <w:p>
      <w:pPr>
        <w:jc w:val="right"/>
      </w:pPr>
      <w:r>
        <w:rPr>
          <w:b/>
        </w:rPr>
        <w:t>ATT BETALA: 263 098,75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