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INV-2026-0053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(157.3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180 895,00</w:t>
            </w:r>
          </w:p>
        </w:tc>
        <w:tc>
          <w:tcPr>
            <w:tcW w:type="dxa" w:w="1728"/>
          </w:tcPr>
          <w:p>
            <w:r>
              <w:t>45 223,75</w:t>
            </w:r>
          </w:p>
        </w:tc>
        <w:tc>
          <w:tcPr>
            <w:tcW w:type="dxa" w:w="1728"/>
          </w:tcPr>
          <w:p>
            <w:r>
              <w:t>226 118,75</w:t>
            </w:r>
          </w:p>
        </w:tc>
      </w:tr>
    </w:tbl>
    <w:p>
      <w:pPr>
        <w:jc w:val="right"/>
      </w:pPr>
      <w:r>
        <w:rPr>
          <w:b/>
        </w:rPr>
        <w:t>ATT BETALA: 226 118,75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