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SIN-2026-0222</w:t>
      </w:r>
    </w:p>
    <w:p>
      <w:r>
        <w:rPr>
          <w:b/>
        </w:rPr>
        <w:t xml:space="preserve">Fakturadatum: </w:t>
      </w:r>
      <w:r>
        <w:rPr>
          <w:b w:val="0"/>
        </w:rPr>
        <w:t>2026-07-07</w:t>
      </w:r>
    </w:p>
    <w:p>
      <w:r>
        <w:rPr>
          <w:b/>
        </w:rPr>
        <w:t xml:space="preserve">Förfallodatum: </w:t>
      </w:r>
      <w:r>
        <w:rPr>
          <w:b w:val="0"/>
        </w:rPr>
        <w:t>2026-08-06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13 038,00</w:t>
            </w:r>
          </w:p>
        </w:tc>
        <w:tc>
          <w:tcPr>
            <w:tcW w:type="dxa" w:w="2160"/>
          </w:tcPr>
          <w:p>
            <w:r>
              <w:t>3 259,50</w:t>
            </w:r>
          </w:p>
        </w:tc>
        <w:tc>
          <w:tcPr>
            <w:tcW w:type="dxa" w:w="2160"/>
          </w:tcPr>
          <w:p>
            <w:r>
              <w:t>16 297,50</w:t>
            </w:r>
          </w:p>
        </w:tc>
      </w:tr>
    </w:tbl>
    <w:p>
      <w:pPr>
        <w:jc w:val="right"/>
      </w:pPr>
      <w:r>
        <w:rPr>
          <w:b/>
        </w:rPr>
        <w:t>ATT BETALA: 16 297,50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