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INV-2025-0259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(34.3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34 643,00</w:t>
            </w:r>
          </w:p>
        </w:tc>
        <w:tc>
          <w:tcPr>
            <w:tcW w:type="dxa" w:w="1728"/>
          </w:tcPr>
          <w:p>
            <w:r>
              <w:t>8 660,75</w:t>
            </w:r>
          </w:p>
        </w:tc>
        <w:tc>
          <w:tcPr>
            <w:tcW w:type="dxa" w:w="1728"/>
          </w:tcPr>
          <w:p>
            <w:r>
              <w:t>43 303,75</w:t>
            </w:r>
          </w:p>
        </w:tc>
      </w:tr>
    </w:tbl>
    <w:p>
      <w:pPr>
        <w:jc w:val="right"/>
      </w:pPr>
      <w:r>
        <w:rPr>
          <w:b/>
        </w:rPr>
        <w:t>ATT BETALA: 43 303,75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