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SIN-2024-0035</w:t>
      </w:r>
    </w:p>
    <w:p>
      <w:r>
        <w:rPr>
          <w:b/>
        </w:rPr>
        <w:t xml:space="preserve">Fakturadatum: </w:t>
      </w:r>
      <w:r>
        <w:rPr>
          <w:b w:val="0"/>
        </w:rPr>
        <w:t>2024-11-09</w:t>
      </w:r>
    </w:p>
    <w:p>
      <w:r>
        <w:rPr>
          <w:b/>
        </w:rPr>
        <w:t xml:space="preserve">Förfallodatum: </w:t>
      </w:r>
      <w:r>
        <w:rPr>
          <w:b w:val="0"/>
        </w:rPr>
        <w:t>2024-12-09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14 793,00</w:t>
            </w:r>
          </w:p>
        </w:tc>
        <w:tc>
          <w:tcPr>
            <w:tcW w:type="dxa" w:w="2160"/>
          </w:tcPr>
          <w:p>
            <w:r>
              <w:t>3 698,25</w:t>
            </w:r>
          </w:p>
        </w:tc>
        <w:tc>
          <w:tcPr>
            <w:tcW w:type="dxa" w:w="2160"/>
          </w:tcPr>
          <w:p>
            <w:r>
              <w:t>18 491,25</w:t>
            </w:r>
          </w:p>
        </w:tc>
      </w:tr>
    </w:tbl>
    <w:p>
      <w:pPr>
        <w:jc w:val="right"/>
      </w:pPr>
      <w:r>
        <w:rPr>
          <w:b/>
        </w:rPr>
        <w:t>ATT BETALA: 18 491,25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