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SIN-2025-0004</w:t>
      </w:r>
    </w:p>
    <w:p>
      <w:r>
        <w:rPr>
          <w:b/>
        </w:rPr>
        <w:t xml:space="preserve">Fakturadatum: </w:t>
      </w:r>
      <w:r>
        <w:rPr>
          <w:b w:val="0"/>
        </w:rPr>
        <w:t>2025-01-18</w:t>
      </w:r>
    </w:p>
    <w:p>
      <w:r>
        <w:rPr>
          <w:b/>
        </w:rPr>
        <w:t xml:space="preserve">Förfallodatum: </w:t>
      </w:r>
      <w:r>
        <w:rPr>
          <w:b w:val="0"/>
        </w:rPr>
        <w:t>2025-02-17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98 000,00</w:t>
            </w:r>
          </w:p>
        </w:tc>
        <w:tc>
          <w:tcPr>
            <w:tcW w:type="dxa" w:w="2160"/>
          </w:tcPr>
          <w:p>
            <w:r>
              <w:t>24 500,00</w:t>
            </w:r>
          </w:p>
        </w:tc>
        <w:tc>
          <w:tcPr>
            <w:tcW w:type="dxa" w:w="2160"/>
          </w:tcPr>
          <w:p>
            <w:r>
              <w:t>122 500,00</w:t>
            </w:r>
          </w:p>
        </w:tc>
      </w:tr>
    </w:tbl>
    <w:p>
      <w:pPr>
        <w:jc w:val="right"/>
      </w:pPr>
      <w:r>
        <w:rPr>
          <w:b/>
        </w:rPr>
        <w:t>ATT BETALA: 122 500,00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