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SIN-2025-0142</w:t>
      </w:r>
    </w:p>
    <w:p>
      <w:r>
        <w:rPr>
          <w:b/>
        </w:rPr>
        <w:t xml:space="preserve">Fakturadatum: </w:t>
      </w:r>
      <w:r>
        <w:rPr>
          <w:b w:val="0"/>
        </w:rPr>
        <w:t>2025-05-08</w:t>
      </w:r>
    </w:p>
    <w:p>
      <w:r>
        <w:rPr>
          <w:b/>
        </w:rPr>
        <w:t xml:space="preserve">Förfallodatum: </w:t>
      </w:r>
      <w:r>
        <w:rPr>
          <w:b w:val="0"/>
        </w:rPr>
        <w:t>2025-06-07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15 534,00</w:t>
            </w:r>
          </w:p>
        </w:tc>
        <w:tc>
          <w:tcPr>
            <w:tcW w:type="dxa" w:w="2160"/>
          </w:tcPr>
          <w:p>
            <w:r>
              <w:t>3 883,50</w:t>
            </w:r>
          </w:p>
        </w:tc>
        <w:tc>
          <w:tcPr>
            <w:tcW w:type="dxa" w:w="2160"/>
          </w:tcPr>
          <w:p>
            <w:r>
              <w:t>19 417,50</w:t>
            </w:r>
          </w:p>
        </w:tc>
      </w:tr>
    </w:tbl>
    <w:p>
      <w:pPr>
        <w:jc w:val="right"/>
      </w:pPr>
      <w:r>
        <w:rPr>
          <w:b/>
        </w:rPr>
        <w:t>ATT BETALA: 19 417,50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