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INV-2025-0218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Mjölkvägens Transport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(18.3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18 483,00</w:t>
            </w:r>
          </w:p>
        </w:tc>
        <w:tc>
          <w:tcPr>
            <w:tcW w:type="dxa" w:w="1728"/>
          </w:tcPr>
          <w:p>
            <w:r>
              <w:t>4 620,75</w:t>
            </w:r>
          </w:p>
        </w:tc>
        <w:tc>
          <w:tcPr>
            <w:tcW w:type="dxa" w:w="1728"/>
          </w:tcPr>
          <w:p>
            <w:r>
              <w:t>23 103,75</w:t>
            </w:r>
          </w:p>
        </w:tc>
      </w:tr>
    </w:tbl>
    <w:p>
      <w:pPr>
        <w:jc w:val="right"/>
      </w:pPr>
      <w:r>
        <w:rPr>
          <w:b/>
        </w:rPr>
        <w:t>ATT BETALA: 23 103,75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